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591" w:type="dxa"/>
        <w:jc w:val="center"/>
        <w:tblLook w:val="04A0" w:firstRow="1" w:lastRow="0" w:firstColumn="1" w:lastColumn="0" w:noHBand="0" w:noVBand="1"/>
      </w:tblPr>
      <w:tblGrid>
        <w:gridCol w:w="2382"/>
        <w:gridCol w:w="2387"/>
        <w:gridCol w:w="3416"/>
        <w:gridCol w:w="5406"/>
      </w:tblGrid>
      <w:tr w:rsidR="004F2F20" w:rsidRPr="00C51B76" w14:paraId="3C078B0E" w14:textId="77777777" w:rsidTr="00880DF7">
        <w:trPr>
          <w:trHeight w:val="505"/>
          <w:jc w:val="center"/>
        </w:trPr>
        <w:tc>
          <w:tcPr>
            <w:tcW w:w="2382" w:type="dxa"/>
            <w:vMerge w:val="restart"/>
            <w:vAlign w:val="center"/>
          </w:tcPr>
          <w:p w14:paraId="44C530E7" w14:textId="2F2A318C" w:rsidR="004F2F20" w:rsidRPr="00C51B76" w:rsidRDefault="004F2F20" w:rsidP="005F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Obiectivul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general al SDL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reducerea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numarului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persoa</w:t>
            </w:r>
            <w:r w:rsidR="003943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aflate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risc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saracie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excluziune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sociala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in ZUM,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alaturi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imbunatatirea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calitatii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vietii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cresterea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coeziunii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imbunatatirea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viata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crestrea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economica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teritoriul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ZUM</w:t>
            </w:r>
          </w:p>
        </w:tc>
        <w:tc>
          <w:tcPr>
            <w:tcW w:w="2387" w:type="dxa"/>
            <w:vMerge w:val="restart"/>
            <w:vAlign w:val="center"/>
          </w:tcPr>
          <w:p w14:paraId="5BF1D938" w14:textId="3DFB3178" w:rsidR="004F2F20" w:rsidRPr="00C51B76" w:rsidRDefault="004F2F20" w:rsidP="005F1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OS 1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Îmb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unătățirea infrastructurii rutiere pentru cel puțin 3 străzi în 3 ani</w:t>
            </w:r>
          </w:p>
        </w:tc>
        <w:tc>
          <w:tcPr>
            <w:tcW w:w="3416" w:type="dxa"/>
            <w:vMerge w:val="restart"/>
            <w:vAlign w:val="center"/>
          </w:tcPr>
          <w:p w14:paraId="6827283C" w14:textId="76ABA8E2" w:rsidR="004F2F20" w:rsidRPr="00C51B76" w:rsidRDefault="004F2F20" w:rsidP="005F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1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Asfaltare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străzi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zona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nord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teritoriului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SDL</w:t>
            </w:r>
          </w:p>
        </w:tc>
        <w:tc>
          <w:tcPr>
            <w:tcW w:w="5406" w:type="dxa"/>
            <w:shd w:val="clear" w:color="auto" w:fill="FFFF00"/>
            <w:vAlign w:val="center"/>
          </w:tcPr>
          <w:p w14:paraId="413F7F68" w14:textId="61543114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POR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Asfaltare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străzi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zona din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spatele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cartierului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Împarat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Traian</w:t>
            </w:r>
            <w:proofErr w:type="spellEnd"/>
          </w:p>
        </w:tc>
      </w:tr>
      <w:tr w:rsidR="004F2F20" w:rsidRPr="00C51B76" w14:paraId="76C510CD" w14:textId="77777777" w:rsidTr="001F5B0B">
        <w:trPr>
          <w:trHeight w:val="505"/>
          <w:jc w:val="center"/>
        </w:trPr>
        <w:tc>
          <w:tcPr>
            <w:tcW w:w="2382" w:type="dxa"/>
            <w:vMerge/>
          </w:tcPr>
          <w:p w14:paraId="086E5C80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0CDF47C3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14:paraId="6CD0AC39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shd w:val="clear" w:color="auto" w:fill="E37D9D"/>
            <w:vAlign w:val="center"/>
          </w:tcPr>
          <w:p w14:paraId="1C6C033E" w14:textId="658D2CDC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POCU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educație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rutieră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51B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concurs desene pe asfalt</w:t>
            </w:r>
          </w:p>
        </w:tc>
      </w:tr>
      <w:tr w:rsidR="004F2F20" w:rsidRPr="00C51B76" w14:paraId="052F9FD7" w14:textId="77777777" w:rsidTr="00880DF7">
        <w:trPr>
          <w:trHeight w:val="505"/>
          <w:jc w:val="center"/>
        </w:trPr>
        <w:tc>
          <w:tcPr>
            <w:tcW w:w="2382" w:type="dxa"/>
            <w:vMerge/>
          </w:tcPr>
          <w:p w14:paraId="012279EB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 w:val="restart"/>
            <w:vAlign w:val="center"/>
          </w:tcPr>
          <w:p w14:paraId="22ABE026" w14:textId="6DBB92EB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OS 2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gradului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siguranță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cetățenilor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îmbunătățirea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aspectului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peisagistic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teritoriului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SDL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reamenajarea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spațiilor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urbane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3 ani</w:t>
            </w:r>
          </w:p>
        </w:tc>
        <w:tc>
          <w:tcPr>
            <w:tcW w:w="3416" w:type="dxa"/>
            <w:vMerge w:val="restart"/>
            <w:vAlign w:val="center"/>
          </w:tcPr>
          <w:p w14:paraId="36C2D8FD" w14:textId="7C547B4B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2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numărului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spații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recreere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locuitorii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din zona SDL</w:t>
            </w:r>
          </w:p>
        </w:tc>
        <w:tc>
          <w:tcPr>
            <w:tcW w:w="5406" w:type="dxa"/>
            <w:shd w:val="clear" w:color="auto" w:fill="FFFF00"/>
          </w:tcPr>
          <w:p w14:paraId="6C0B3651" w14:textId="1FF0D5E4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POR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Înființarea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terenuri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joacă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noi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Parcul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Tineretului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Națională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70,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Barbu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Lăzăreanu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str.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Izvoarelor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Grivița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reabilitarea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terenurilor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joacă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existente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teritoriul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SDL,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achiziționare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mobilier urban</w:t>
            </w:r>
          </w:p>
        </w:tc>
      </w:tr>
      <w:tr w:rsidR="004F2F20" w:rsidRPr="00C51B76" w14:paraId="2D0AA29F" w14:textId="77777777" w:rsidTr="00880DF7">
        <w:trPr>
          <w:trHeight w:val="505"/>
          <w:jc w:val="center"/>
        </w:trPr>
        <w:tc>
          <w:tcPr>
            <w:tcW w:w="2382" w:type="dxa"/>
            <w:vMerge/>
          </w:tcPr>
          <w:p w14:paraId="0F13A97D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0059E499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14:paraId="13A3804D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shd w:val="clear" w:color="auto" w:fill="FFFF00"/>
          </w:tcPr>
          <w:p w14:paraId="027DBEBA" w14:textId="483AC8C9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POR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Amenajare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spațiu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relaxare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scuar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Liceu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Pedagogic</w:t>
            </w:r>
          </w:p>
        </w:tc>
      </w:tr>
      <w:tr w:rsidR="004F2F20" w:rsidRPr="00C51B76" w14:paraId="1F75C26B" w14:textId="77777777" w:rsidTr="00880DF7">
        <w:trPr>
          <w:trHeight w:val="505"/>
          <w:jc w:val="center"/>
        </w:trPr>
        <w:tc>
          <w:tcPr>
            <w:tcW w:w="2382" w:type="dxa"/>
            <w:vMerge/>
          </w:tcPr>
          <w:p w14:paraId="0C0D6A84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79BC01CF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14:paraId="3C9E5F11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shd w:val="clear" w:color="auto" w:fill="FFFF00"/>
          </w:tcPr>
          <w:p w14:paraId="22B1F0F6" w14:textId="42931194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POR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Amenajare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spații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recreere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Vechi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Parcul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Tineretului</w:t>
            </w:r>
            <w:proofErr w:type="spellEnd"/>
          </w:p>
        </w:tc>
      </w:tr>
      <w:tr w:rsidR="004F2F20" w:rsidRPr="00C51B76" w14:paraId="52319A02" w14:textId="77777777" w:rsidTr="00880DF7">
        <w:trPr>
          <w:trHeight w:val="505"/>
          <w:jc w:val="center"/>
        </w:trPr>
        <w:tc>
          <w:tcPr>
            <w:tcW w:w="2382" w:type="dxa"/>
            <w:vMerge/>
          </w:tcPr>
          <w:p w14:paraId="03B04D6E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1D971E2D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 w:val="restart"/>
            <w:vAlign w:val="center"/>
          </w:tcPr>
          <w:p w14:paraId="496D5414" w14:textId="1A9DCF5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3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amenajării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peisagistice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teritoriului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SDL, inclusive a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sensurilor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girat</w:t>
            </w:r>
            <w:r w:rsidR="00E132D0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</w:p>
        </w:tc>
        <w:tc>
          <w:tcPr>
            <w:tcW w:w="5406" w:type="dxa"/>
            <w:shd w:val="clear" w:color="auto" w:fill="FFFF00"/>
          </w:tcPr>
          <w:p w14:paraId="023F51CB" w14:textId="332808F5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POR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Amenajare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peisagistică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teritoriului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SDL,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sensurilor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giratorii</w:t>
            </w:r>
            <w:proofErr w:type="spellEnd"/>
          </w:p>
        </w:tc>
      </w:tr>
      <w:tr w:rsidR="004F2F20" w:rsidRPr="00C51B76" w14:paraId="1DF9C6AE" w14:textId="77777777" w:rsidTr="001F5B0B">
        <w:trPr>
          <w:trHeight w:val="505"/>
          <w:jc w:val="center"/>
        </w:trPr>
        <w:tc>
          <w:tcPr>
            <w:tcW w:w="2382" w:type="dxa"/>
            <w:vMerge/>
          </w:tcPr>
          <w:p w14:paraId="53EE2096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7164ED83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14:paraId="47F89E52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shd w:val="clear" w:color="auto" w:fill="E37D9D"/>
          </w:tcPr>
          <w:p w14:paraId="27DE80A3" w14:textId="7A08F825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POCU – Concurs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idei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îmbunătățire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peisagistică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sensurilor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giratorii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organizat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locuitorii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proximitatea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locațiilor</w:t>
            </w:r>
            <w:proofErr w:type="spellEnd"/>
          </w:p>
        </w:tc>
      </w:tr>
      <w:tr w:rsidR="004F2F20" w:rsidRPr="00C51B76" w14:paraId="7B4C366E" w14:textId="77777777" w:rsidTr="00880DF7">
        <w:trPr>
          <w:trHeight w:val="505"/>
          <w:jc w:val="center"/>
        </w:trPr>
        <w:tc>
          <w:tcPr>
            <w:tcW w:w="2382" w:type="dxa"/>
            <w:vMerge/>
          </w:tcPr>
          <w:p w14:paraId="1247D668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68F91B69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379D7DDC" w14:textId="6FDEC83E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4 –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modernizarea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spatiilor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urbane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modernizarea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utilitatilor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modernizarea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iluminatului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public urban</w:t>
            </w:r>
          </w:p>
        </w:tc>
        <w:tc>
          <w:tcPr>
            <w:tcW w:w="5406" w:type="dxa"/>
            <w:shd w:val="clear" w:color="auto" w:fill="FFFF00"/>
          </w:tcPr>
          <w:p w14:paraId="2FF23E49" w14:textId="18C9BE80" w:rsidR="004F2F20" w:rsidRPr="00C51B76" w:rsidRDefault="004F2F20" w:rsidP="00E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POR –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Crearea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reabilitarea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modernizarea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spatiilor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urbane -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modernizarea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utilitatilor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modernizarea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iluminatului</w:t>
            </w:r>
            <w:proofErr w:type="spellEnd"/>
            <w:r w:rsidR="00E132D0">
              <w:rPr>
                <w:rFonts w:ascii="Times New Roman" w:hAnsi="Times New Roman" w:cs="Times New Roman"/>
                <w:sz w:val="24"/>
                <w:szCs w:val="24"/>
              </w:rPr>
              <w:t xml:space="preserve"> public urban</w:t>
            </w:r>
          </w:p>
        </w:tc>
      </w:tr>
      <w:tr w:rsidR="004F2F20" w:rsidRPr="00C51B76" w14:paraId="3CB7660B" w14:textId="77777777" w:rsidTr="00880DF7">
        <w:trPr>
          <w:trHeight w:val="505"/>
          <w:jc w:val="center"/>
        </w:trPr>
        <w:tc>
          <w:tcPr>
            <w:tcW w:w="2382" w:type="dxa"/>
            <w:vMerge/>
          </w:tcPr>
          <w:p w14:paraId="189A553A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73C43F40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 w:val="restart"/>
            <w:vAlign w:val="center"/>
          </w:tcPr>
          <w:p w14:paraId="4ABB6865" w14:textId="44E44D85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5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gradului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siguranță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cetățenilor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teritoriul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SDL</w:t>
            </w:r>
          </w:p>
        </w:tc>
        <w:tc>
          <w:tcPr>
            <w:tcW w:w="5406" w:type="dxa"/>
            <w:shd w:val="clear" w:color="auto" w:fill="FFFF00"/>
          </w:tcPr>
          <w:p w14:paraId="12A0C522" w14:textId="2FFFF2AF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POR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Amplasarea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camera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supraveghere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wireless pe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teritoriul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SDL</w:t>
            </w:r>
          </w:p>
        </w:tc>
      </w:tr>
      <w:tr w:rsidR="004F2F20" w:rsidRPr="00C51B76" w14:paraId="6F6813FC" w14:textId="77777777" w:rsidTr="001F5B0B">
        <w:trPr>
          <w:trHeight w:val="505"/>
          <w:jc w:val="center"/>
        </w:trPr>
        <w:tc>
          <w:tcPr>
            <w:tcW w:w="2382" w:type="dxa"/>
            <w:vMerge/>
          </w:tcPr>
          <w:p w14:paraId="7766D78E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3F685141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14:paraId="20020F65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shd w:val="clear" w:color="auto" w:fill="E37D9D"/>
          </w:tcPr>
          <w:p w14:paraId="0A1554EF" w14:textId="4A757C96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POCU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Înființarea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Poliția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seniorilor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proofErr w:type="gram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zonele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ZUM</w:t>
            </w:r>
          </w:p>
        </w:tc>
      </w:tr>
      <w:tr w:rsidR="004F2F20" w:rsidRPr="00C51B76" w14:paraId="6F13A667" w14:textId="77777777" w:rsidTr="00880DF7">
        <w:trPr>
          <w:trHeight w:val="505"/>
          <w:jc w:val="center"/>
        </w:trPr>
        <w:tc>
          <w:tcPr>
            <w:tcW w:w="2382" w:type="dxa"/>
            <w:vMerge/>
          </w:tcPr>
          <w:p w14:paraId="2399084C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 w:val="restart"/>
            <w:vAlign w:val="center"/>
          </w:tcPr>
          <w:p w14:paraId="40E0224D" w14:textId="30CC564A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OS 3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Îmbunătățirea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condițiilor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locuire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3 ani</w:t>
            </w:r>
          </w:p>
        </w:tc>
        <w:tc>
          <w:tcPr>
            <w:tcW w:w="3416" w:type="dxa"/>
            <w:vMerge w:val="restart"/>
            <w:vAlign w:val="center"/>
          </w:tcPr>
          <w:p w14:paraId="7190C3E1" w14:textId="23FA32AC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6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Imbunătățirea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condițiilor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locuit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2D0">
              <w:rPr>
                <w:rFonts w:ascii="Times New Roman" w:hAnsi="Times New Roman" w:cs="Times New Roman"/>
                <w:sz w:val="24"/>
                <w:szCs w:val="24"/>
              </w:rPr>
              <w:t>Istoric</w:t>
            </w:r>
            <w:proofErr w:type="spellEnd"/>
          </w:p>
        </w:tc>
        <w:tc>
          <w:tcPr>
            <w:tcW w:w="5406" w:type="dxa"/>
            <w:shd w:val="clear" w:color="auto" w:fill="FFFF00"/>
          </w:tcPr>
          <w:p w14:paraId="59B77BC2" w14:textId="5076A6E2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POR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fațade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acoperiș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grupuri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recompartimentare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reabilitarea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spațiilor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tamplărie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igienizare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interioară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2F20" w:rsidRPr="00C51B76" w14:paraId="1255D370" w14:textId="77777777" w:rsidTr="001F5B0B">
        <w:trPr>
          <w:trHeight w:val="505"/>
          <w:jc w:val="center"/>
        </w:trPr>
        <w:tc>
          <w:tcPr>
            <w:tcW w:w="2382" w:type="dxa"/>
            <w:vMerge/>
          </w:tcPr>
          <w:p w14:paraId="1C57898E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6544C8C0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14:paraId="1AD6687C" w14:textId="77777777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shd w:val="clear" w:color="auto" w:fill="E37D9D"/>
          </w:tcPr>
          <w:p w14:paraId="2E7324C1" w14:textId="78126228" w:rsidR="004F2F20" w:rsidRPr="00C51B76" w:rsidRDefault="004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POCU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Implicarea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asociațiilor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proprietari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voluntare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reciclare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selectivă</w:t>
            </w:r>
            <w:proofErr w:type="spellEnd"/>
          </w:p>
        </w:tc>
      </w:tr>
      <w:tr w:rsidR="009168B0" w:rsidRPr="00C51B76" w14:paraId="4DDFAE3A" w14:textId="77777777" w:rsidTr="001F5B0B">
        <w:trPr>
          <w:trHeight w:val="505"/>
          <w:jc w:val="center"/>
        </w:trPr>
        <w:tc>
          <w:tcPr>
            <w:tcW w:w="2382" w:type="dxa"/>
            <w:vMerge/>
          </w:tcPr>
          <w:p w14:paraId="48376583" w14:textId="77777777" w:rsidR="009168B0" w:rsidRPr="00C51B76" w:rsidRDefault="009168B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 w:val="restart"/>
            <w:vAlign w:val="center"/>
          </w:tcPr>
          <w:p w14:paraId="103E3400" w14:textId="29E28FFE" w:rsidR="009168B0" w:rsidRPr="00C51B76" w:rsidRDefault="009168B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OS 4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gradului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furnizarea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angajare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420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pe o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3 ani</w:t>
            </w:r>
          </w:p>
        </w:tc>
        <w:tc>
          <w:tcPr>
            <w:tcW w:w="3416" w:type="dxa"/>
            <w:vMerge w:val="restart"/>
            <w:vAlign w:val="center"/>
          </w:tcPr>
          <w:p w14:paraId="3D5D9C92" w14:textId="66EC7767" w:rsidR="009168B0" w:rsidRPr="00C51B76" w:rsidRDefault="009168B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7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accesului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furnizarea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coniliere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mediere</w:t>
            </w:r>
            <w:proofErr w:type="spellEnd"/>
          </w:p>
        </w:tc>
        <w:tc>
          <w:tcPr>
            <w:tcW w:w="5406" w:type="dxa"/>
            <w:shd w:val="clear" w:color="auto" w:fill="E37D9D"/>
          </w:tcPr>
          <w:p w14:paraId="4B4C6C33" w14:textId="18AD9558" w:rsidR="009168B0" w:rsidRPr="00C51B76" w:rsidRDefault="009168B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POCU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consiliere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mediere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420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</w:p>
        </w:tc>
      </w:tr>
      <w:tr w:rsidR="009168B0" w:rsidRPr="00C51B76" w14:paraId="7EBD2972" w14:textId="77777777" w:rsidTr="00880DF7">
        <w:trPr>
          <w:trHeight w:val="505"/>
          <w:jc w:val="center"/>
        </w:trPr>
        <w:tc>
          <w:tcPr>
            <w:tcW w:w="2382" w:type="dxa"/>
            <w:vMerge/>
          </w:tcPr>
          <w:p w14:paraId="7B862F2E" w14:textId="77777777" w:rsidR="009168B0" w:rsidRPr="00C51B76" w:rsidRDefault="009168B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65CD0267" w14:textId="77777777" w:rsidR="009168B0" w:rsidRPr="00C51B76" w:rsidRDefault="009168B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14:paraId="04E20BA7" w14:textId="77777777" w:rsidR="009168B0" w:rsidRPr="00C51B76" w:rsidRDefault="009168B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shd w:val="clear" w:color="auto" w:fill="FFFF00"/>
          </w:tcPr>
          <w:p w14:paraId="6EE5BE29" w14:textId="56470C29" w:rsidR="009168B0" w:rsidRPr="00C51B76" w:rsidRDefault="009168B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POR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Reabilitarea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spațiului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care se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derula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serviciile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</w:p>
        </w:tc>
      </w:tr>
      <w:tr w:rsidR="004F2F20" w:rsidRPr="00C51B76" w14:paraId="3A74A35C" w14:textId="77777777" w:rsidTr="001F5B0B">
        <w:trPr>
          <w:trHeight w:val="505"/>
          <w:jc w:val="center"/>
        </w:trPr>
        <w:tc>
          <w:tcPr>
            <w:tcW w:w="2382" w:type="dxa"/>
            <w:vMerge/>
          </w:tcPr>
          <w:p w14:paraId="115B4B51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76652E7A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2B4E62C" w14:textId="7EAA6DC3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8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numărului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calificate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furnizarea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cursuri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specific</w:t>
            </w:r>
          </w:p>
        </w:tc>
        <w:tc>
          <w:tcPr>
            <w:tcW w:w="5406" w:type="dxa"/>
            <w:shd w:val="clear" w:color="auto" w:fill="E37D9D"/>
          </w:tcPr>
          <w:p w14:paraId="10EEF689" w14:textId="6B41CF1E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POCU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210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teritoriul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SDL</w:t>
            </w:r>
          </w:p>
        </w:tc>
      </w:tr>
      <w:tr w:rsidR="004F2F20" w:rsidRPr="00C51B76" w14:paraId="5A7B1EB6" w14:textId="77777777" w:rsidTr="001F5B0B">
        <w:trPr>
          <w:trHeight w:val="505"/>
          <w:jc w:val="center"/>
        </w:trPr>
        <w:tc>
          <w:tcPr>
            <w:tcW w:w="2382" w:type="dxa"/>
            <w:vMerge/>
          </w:tcPr>
          <w:p w14:paraId="719760B2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57658453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6C924123" w14:textId="56B3A6B6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9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numărului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personae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angajate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mediere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facilitarea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accesului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piața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muncii</w:t>
            </w:r>
            <w:proofErr w:type="spellEnd"/>
          </w:p>
        </w:tc>
        <w:tc>
          <w:tcPr>
            <w:tcW w:w="5406" w:type="dxa"/>
            <w:shd w:val="clear" w:color="auto" w:fill="E37D9D"/>
          </w:tcPr>
          <w:p w14:paraId="41D9C584" w14:textId="450F74DA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POCU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Sprijin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activ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angajarea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a 53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teritoriul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SDL</w:t>
            </w:r>
          </w:p>
        </w:tc>
      </w:tr>
      <w:tr w:rsidR="004F2F20" w:rsidRPr="00C51B76" w14:paraId="724D9A62" w14:textId="77777777" w:rsidTr="001F5B0B">
        <w:trPr>
          <w:trHeight w:val="505"/>
          <w:jc w:val="center"/>
        </w:trPr>
        <w:tc>
          <w:tcPr>
            <w:tcW w:w="2382" w:type="dxa"/>
            <w:vMerge/>
          </w:tcPr>
          <w:p w14:paraId="60A30403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 w:val="restart"/>
            <w:vAlign w:val="center"/>
          </w:tcPr>
          <w:p w14:paraId="68DDC4AC" w14:textId="60A7E296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OS 5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accesului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educație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minim 320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comunitățile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marginalizate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aflate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risc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sărăcie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excluziune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="00F819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pe o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3 ani</w:t>
            </w:r>
          </w:p>
        </w:tc>
        <w:tc>
          <w:tcPr>
            <w:tcW w:w="3416" w:type="dxa"/>
            <w:vMerge w:val="restart"/>
            <w:vAlign w:val="center"/>
          </w:tcPr>
          <w:p w14:paraId="1ECEF5AB" w14:textId="00657CB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10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reducerea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gradului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abandon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</w:p>
        </w:tc>
        <w:tc>
          <w:tcPr>
            <w:tcW w:w="5406" w:type="dxa"/>
            <w:shd w:val="clear" w:color="auto" w:fill="E37D9D"/>
          </w:tcPr>
          <w:p w14:paraId="04B36C47" w14:textId="346BF0E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POCU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educaționale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aflați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risc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abandon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300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comunitățile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marginalizate</w:t>
            </w:r>
            <w:proofErr w:type="spellEnd"/>
          </w:p>
        </w:tc>
      </w:tr>
      <w:tr w:rsidR="004F2F20" w:rsidRPr="00C51B76" w14:paraId="28377C0F" w14:textId="77777777" w:rsidTr="00880DF7">
        <w:trPr>
          <w:trHeight w:val="505"/>
          <w:jc w:val="center"/>
        </w:trPr>
        <w:tc>
          <w:tcPr>
            <w:tcW w:w="2382" w:type="dxa"/>
            <w:vMerge/>
          </w:tcPr>
          <w:p w14:paraId="267929DB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11478076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14:paraId="7F17DE38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shd w:val="clear" w:color="auto" w:fill="FFFF00"/>
          </w:tcPr>
          <w:p w14:paraId="51B502C1" w14:textId="4414B055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POR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dotare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săli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educaționale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aflați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risc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abandon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doua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șansă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Centrului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Comunitar</w:t>
            </w:r>
            <w:proofErr w:type="spellEnd"/>
          </w:p>
        </w:tc>
      </w:tr>
      <w:tr w:rsidR="004F2F20" w:rsidRPr="00C51B76" w14:paraId="44270EB6" w14:textId="77777777" w:rsidTr="001F5B0B">
        <w:trPr>
          <w:trHeight w:val="505"/>
          <w:jc w:val="center"/>
        </w:trPr>
        <w:tc>
          <w:tcPr>
            <w:tcW w:w="2382" w:type="dxa"/>
            <w:vMerge/>
          </w:tcPr>
          <w:p w14:paraId="000D6CA8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1E0E0F3F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1C6BAFCB" w14:textId="10A60BDB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11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nivelului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instuire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adulții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absolvenți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școală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primară</w:t>
            </w:r>
            <w:proofErr w:type="spellEnd"/>
          </w:p>
        </w:tc>
        <w:tc>
          <w:tcPr>
            <w:tcW w:w="5406" w:type="dxa"/>
            <w:shd w:val="clear" w:color="auto" w:fill="E37D9D"/>
          </w:tcPr>
          <w:p w14:paraId="6A43BFEE" w14:textId="764F3590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POCU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tip A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doua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șansă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20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</w:p>
        </w:tc>
      </w:tr>
      <w:tr w:rsidR="004F2F20" w:rsidRPr="00C51B76" w14:paraId="27ECB30E" w14:textId="77777777" w:rsidTr="001F5B0B">
        <w:trPr>
          <w:trHeight w:val="505"/>
          <w:jc w:val="center"/>
        </w:trPr>
        <w:tc>
          <w:tcPr>
            <w:tcW w:w="2382" w:type="dxa"/>
            <w:vMerge/>
          </w:tcPr>
          <w:p w14:paraId="2ACB5DE1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 w:val="restart"/>
            <w:vAlign w:val="center"/>
          </w:tcPr>
          <w:p w14:paraId="56DD43DF" w14:textId="29F49A56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OS 6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819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integrate,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individualizate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axate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nevoile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marginalizate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puțin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840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pe o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3 ani</w:t>
            </w:r>
          </w:p>
        </w:tc>
        <w:tc>
          <w:tcPr>
            <w:tcW w:w="3416" w:type="dxa"/>
            <w:vMerge w:val="restart"/>
            <w:vAlign w:val="center"/>
          </w:tcPr>
          <w:p w14:paraId="0181B8A1" w14:textId="651D30D1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12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Înființarea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centrului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comunitar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integrate</w:t>
            </w:r>
          </w:p>
        </w:tc>
        <w:tc>
          <w:tcPr>
            <w:tcW w:w="5406" w:type="dxa"/>
            <w:shd w:val="clear" w:color="auto" w:fill="E37D9D"/>
          </w:tcPr>
          <w:p w14:paraId="68949A34" w14:textId="74FEC1FD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POCU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Operaționalizare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comunitar</w:t>
            </w:r>
            <w:proofErr w:type="spellEnd"/>
          </w:p>
        </w:tc>
      </w:tr>
      <w:tr w:rsidR="004F2F20" w:rsidRPr="00C51B76" w14:paraId="517D38C2" w14:textId="77777777" w:rsidTr="001F5B0B">
        <w:trPr>
          <w:trHeight w:val="505"/>
          <w:jc w:val="center"/>
        </w:trPr>
        <w:tc>
          <w:tcPr>
            <w:tcW w:w="2382" w:type="dxa"/>
            <w:vMerge/>
          </w:tcPr>
          <w:p w14:paraId="5D4E5637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214E6794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14:paraId="57E86C4F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shd w:val="clear" w:color="auto" w:fill="E37D9D"/>
          </w:tcPr>
          <w:p w14:paraId="0A9000D9" w14:textId="48936CEB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POCU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acordarea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medico-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420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</w:p>
        </w:tc>
      </w:tr>
      <w:tr w:rsidR="004F2F20" w:rsidRPr="00C51B76" w14:paraId="6D213D57" w14:textId="77777777" w:rsidTr="00880DF7">
        <w:trPr>
          <w:trHeight w:val="505"/>
          <w:jc w:val="center"/>
        </w:trPr>
        <w:tc>
          <w:tcPr>
            <w:tcW w:w="2382" w:type="dxa"/>
            <w:vMerge/>
          </w:tcPr>
          <w:p w14:paraId="4ABAABA8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765818C1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14:paraId="2CBAA451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shd w:val="clear" w:color="auto" w:fill="FFFF00"/>
          </w:tcPr>
          <w:p w14:paraId="0F3E892D" w14:textId="1D4A1083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POR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Comunitar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integrat</w:t>
            </w:r>
            <w:proofErr w:type="spellEnd"/>
          </w:p>
        </w:tc>
      </w:tr>
      <w:tr w:rsidR="004F2F20" w:rsidRPr="00C51B76" w14:paraId="1EF68BFD" w14:textId="77777777" w:rsidTr="001F5B0B">
        <w:trPr>
          <w:trHeight w:val="505"/>
          <w:jc w:val="center"/>
        </w:trPr>
        <w:tc>
          <w:tcPr>
            <w:tcW w:w="2382" w:type="dxa"/>
            <w:vMerge/>
          </w:tcPr>
          <w:p w14:paraId="3DD5B768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4AE9F7A8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 w:val="restart"/>
            <w:vAlign w:val="center"/>
          </w:tcPr>
          <w:p w14:paraId="0CCED0EF" w14:textId="7B363520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13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numărului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comunitățile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marginalizate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aflate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risc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sărăcie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excluziune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social care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beneficiază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o masa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caldă</w:t>
            </w:r>
            <w:proofErr w:type="spellEnd"/>
          </w:p>
        </w:tc>
        <w:tc>
          <w:tcPr>
            <w:tcW w:w="5406" w:type="dxa"/>
            <w:shd w:val="clear" w:color="auto" w:fill="E37D9D"/>
          </w:tcPr>
          <w:p w14:paraId="75321FB0" w14:textId="5B93F604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POCU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capacitate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cantină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socială</w:t>
            </w:r>
            <w:proofErr w:type="spellEnd"/>
          </w:p>
        </w:tc>
      </w:tr>
      <w:tr w:rsidR="004F2F20" w:rsidRPr="00C51B76" w14:paraId="325A4544" w14:textId="77777777" w:rsidTr="00880DF7">
        <w:trPr>
          <w:trHeight w:val="505"/>
          <w:jc w:val="center"/>
        </w:trPr>
        <w:tc>
          <w:tcPr>
            <w:tcW w:w="2382" w:type="dxa"/>
            <w:vMerge/>
          </w:tcPr>
          <w:p w14:paraId="34572DC3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0F836D42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14:paraId="40032F8E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shd w:val="clear" w:color="auto" w:fill="FFFF00"/>
          </w:tcPr>
          <w:p w14:paraId="5544255D" w14:textId="0E51CA2B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POR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dotare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cantina social</w:t>
            </w:r>
          </w:p>
        </w:tc>
      </w:tr>
      <w:tr w:rsidR="004F2F20" w:rsidRPr="00C51B76" w14:paraId="344A0958" w14:textId="77777777" w:rsidTr="001F5B0B">
        <w:trPr>
          <w:trHeight w:val="505"/>
          <w:jc w:val="center"/>
        </w:trPr>
        <w:tc>
          <w:tcPr>
            <w:tcW w:w="2382" w:type="dxa"/>
            <w:vMerge/>
          </w:tcPr>
          <w:p w14:paraId="4006F1E6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657ADD91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592FBC9" w14:textId="752B3591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14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accesului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medicale</w:t>
            </w:r>
            <w:proofErr w:type="spellEnd"/>
          </w:p>
        </w:tc>
        <w:tc>
          <w:tcPr>
            <w:tcW w:w="5406" w:type="dxa"/>
            <w:shd w:val="clear" w:color="auto" w:fill="E37D9D"/>
          </w:tcPr>
          <w:p w14:paraId="62D22E60" w14:textId="29CAA1B3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POCU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81968">
              <w:rPr>
                <w:rFonts w:ascii="Times New Roman" w:hAnsi="Times New Roman" w:cs="Times New Roman"/>
                <w:sz w:val="24"/>
                <w:szCs w:val="24"/>
              </w:rPr>
              <w:t>nalize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medicale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gratuite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840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teritoriul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SDL</w:t>
            </w:r>
          </w:p>
        </w:tc>
      </w:tr>
      <w:tr w:rsidR="004F2F20" w:rsidRPr="00C51B76" w14:paraId="0A0A915B" w14:textId="77777777" w:rsidTr="00880DF7">
        <w:trPr>
          <w:trHeight w:val="505"/>
          <w:jc w:val="center"/>
        </w:trPr>
        <w:tc>
          <w:tcPr>
            <w:tcW w:w="2382" w:type="dxa"/>
            <w:vMerge/>
          </w:tcPr>
          <w:p w14:paraId="1BCF4819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 w:val="restart"/>
            <w:vAlign w:val="center"/>
          </w:tcPr>
          <w:p w14:paraId="7A0DA3D8" w14:textId="51FE64B6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OS 7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Îmbunătățirea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imaginii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zonei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gradului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coeziune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socială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peste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500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locuitori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teritoriul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SDL, pe o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3 ani</w:t>
            </w:r>
          </w:p>
        </w:tc>
        <w:tc>
          <w:tcPr>
            <w:tcW w:w="3416" w:type="dxa"/>
            <w:vMerge w:val="restart"/>
            <w:vAlign w:val="center"/>
          </w:tcPr>
          <w:p w14:paraId="7853A195" w14:textId="206487A0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15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Înființarea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magazin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social</w:t>
            </w:r>
          </w:p>
        </w:tc>
        <w:tc>
          <w:tcPr>
            <w:tcW w:w="5406" w:type="dxa"/>
            <w:shd w:val="clear" w:color="auto" w:fill="FFFF00"/>
          </w:tcPr>
          <w:p w14:paraId="3B6AC4BE" w14:textId="40880708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POR – </w:t>
            </w:r>
            <w:proofErr w:type="spellStart"/>
            <w:r w:rsidR="00C53282">
              <w:rPr>
                <w:rFonts w:ascii="Times New Roman" w:hAnsi="Times New Roman" w:cs="Times New Roman"/>
                <w:sz w:val="24"/>
                <w:szCs w:val="24"/>
              </w:rPr>
              <w:t>Amenajari</w:t>
            </w:r>
            <w:proofErr w:type="spellEnd"/>
            <w:r w:rsidR="00C53282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="00C53282">
              <w:rPr>
                <w:rFonts w:ascii="Times New Roman" w:hAnsi="Times New Roman" w:cs="Times New Roman"/>
                <w:sz w:val="24"/>
                <w:szCs w:val="24"/>
              </w:rPr>
              <w:t>spatiului</w:t>
            </w:r>
            <w:proofErr w:type="spellEnd"/>
            <w:r w:rsidR="00C53282">
              <w:rPr>
                <w:rFonts w:ascii="Times New Roman" w:hAnsi="Times New Roman" w:cs="Times New Roman"/>
                <w:sz w:val="24"/>
                <w:szCs w:val="24"/>
              </w:rPr>
              <w:t xml:space="preserve"> urban </w:t>
            </w:r>
            <w:proofErr w:type="spellStart"/>
            <w:r w:rsidR="00C53282">
              <w:rPr>
                <w:rFonts w:ascii="Times New Roman" w:hAnsi="Times New Roman" w:cs="Times New Roman"/>
                <w:sz w:val="24"/>
                <w:szCs w:val="24"/>
              </w:rPr>
              <w:t>degradat</w:t>
            </w:r>
            <w:proofErr w:type="spellEnd"/>
            <w:r w:rsidR="00C53282">
              <w:rPr>
                <w:rFonts w:ascii="Times New Roman" w:hAnsi="Times New Roman" w:cs="Times New Roman"/>
                <w:sz w:val="24"/>
                <w:szCs w:val="24"/>
              </w:rPr>
              <w:t xml:space="preserve">, al </w:t>
            </w:r>
            <w:proofErr w:type="spellStart"/>
            <w:r w:rsidR="00C53282">
              <w:rPr>
                <w:rFonts w:ascii="Times New Roman" w:hAnsi="Times New Roman" w:cs="Times New Roman"/>
                <w:sz w:val="24"/>
                <w:szCs w:val="24"/>
              </w:rPr>
              <w:t>comunitatii</w:t>
            </w:r>
            <w:proofErr w:type="spellEnd"/>
            <w:r w:rsidR="00C5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3282">
              <w:rPr>
                <w:rFonts w:ascii="Times New Roman" w:hAnsi="Times New Roman" w:cs="Times New Roman"/>
                <w:sz w:val="24"/>
                <w:szCs w:val="24"/>
              </w:rPr>
              <w:t>defavorizate</w:t>
            </w:r>
            <w:proofErr w:type="spellEnd"/>
            <w:r w:rsidR="00C532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C53282">
              <w:rPr>
                <w:rFonts w:ascii="Times New Roman" w:hAnsi="Times New Roman" w:cs="Times New Roman"/>
                <w:sz w:val="24"/>
                <w:szCs w:val="24"/>
              </w:rPr>
              <w:t>modrrnizare</w:t>
            </w:r>
            <w:proofErr w:type="spellEnd"/>
            <w:r w:rsidR="00C5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3282">
              <w:rPr>
                <w:rFonts w:ascii="Times New Roman" w:hAnsi="Times New Roman" w:cs="Times New Roman"/>
                <w:sz w:val="24"/>
                <w:szCs w:val="24"/>
              </w:rPr>
              <w:t>cladire</w:t>
            </w:r>
            <w:proofErr w:type="spellEnd"/>
            <w:r w:rsidR="00C5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328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C5328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C53282">
              <w:rPr>
                <w:rFonts w:ascii="Times New Roman" w:hAnsi="Times New Roman" w:cs="Times New Roman"/>
                <w:sz w:val="24"/>
                <w:szCs w:val="24"/>
              </w:rPr>
              <w:t>gazdui</w:t>
            </w:r>
            <w:proofErr w:type="spellEnd"/>
            <w:r w:rsidR="00C5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3282">
              <w:rPr>
                <w:rFonts w:ascii="Times New Roman" w:hAnsi="Times New Roman" w:cs="Times New Roman"/>
                <w:sz w:val="24"/>
                <w:szCs w:val="24"/>
              </w:rPr>
              <w:t>activitati</w:t>
            </w:r>
            <w:proofErr w:type="spellEnd"/>
            <w:r w:rsidR="00C53282">
              <w:rPr>
                <w:rFonts w:ascii="Times New Roman" w:hAnsi="Times New Roman" w:cs="Times New Roman"/>
                <w:sz w:val="24"/>
                <w:szCs w:val="24"/>
              </w:rPr>
              <w:t xml:space="preserve"> social-</w:t>
            </w:r>
            <w:proofErr w:type="spellStart"/>
            <w:r w:rsidR="00C53282">
              <w:rPr>
                <w:rFonts w:ascii="Times New Roman" w:hAnsi="Times New Roman" w:cs="Times New Roman"/>
                <w:sz w:val="24"/>
                <w:szCs w:val="24"/>
              </w:rPr>
              <w:t>comunitare</w:t>
            </w:r>
            <w:proofErr w:type="spellEnd"/>
            <w:r w:rsidR="00C53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3282">
              <w:rPr>
                <w:rFonts w:ascii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="00C5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3282">
              <w:rPr>
                <w:rFonts w:ascii="Times New Roman" w:hAnsi="Times New Roman" w:cs="Times New Roman"/>
                <w:sz w:val="24"/>
                <w:szCs w:val="24"/>
              </w:rPr>
              <w:t>magazin</w:t>
            </w:r>
            <w:r w:rsidR="003943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C53282">
              <w:rPr>
                <w:rFonts w:ascii="Times New Roman" w:hAnsi="Times New Roman" w:cs="Times New Roman"/>
                <w:sz w:val="24"/>
                <w:szCs w:val="24"/>
              </w:rPr>
              <w:t xml:space="preserve"> social</w:t>
            </w:r>
          </w:p>
        </w:tc>
      </w:tr>
      <w:tr w:rsidR="004F2F20" w:rsidRPr="00C51B76" w14:paraId="1067CB3F" w14:textId="77777777" w:rsidTr="001F5B0B">
        <w:trPr>
          <w:trHeight w:val="505"/>
          <w:jc w:val="center"/>
        </w:trPr>
        <w:tc>
          <w:tcPr>
            <w:tcW w:w="2382" w:type="dxa"/>
            <w:vMerge/>
          </w:tcPr>
          <w:p w14:paraId="2EAD7347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4F2C2443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14:paraId="6B780464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shd w:val="clear" w:color="auto" w:fill="E37D9D"/>
          </w:tcPr>
          <w:p w14:paraId="764D594D" w14:textId="749F3851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POCU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Operaționalizarea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magazinului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printr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-un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achiziționare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produselor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contra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număr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ore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muncă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folosul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comunității</w:t>
            </w:r>
            <w:proofErr w:type="spellEnd"/>
          </w:p>
        </w:tc>
      </w:tr>
      <w:tr w:rsidR="004F2F20" w:rsidRPr="00C51B76" w14:paraId="433ACD62" w14:textId="77777777" w:rsidTr="001F5B0B">
        <w:trPr>
          <w:trHeight w:val="505"/>
          <w:jc w:val="center"/>
        </w:trPr>
        <w:tc>
          <w:tcPr>
            <w:tcW w:w="2382" w:type="dxa"/>
            <w:vMerge/>
          </w:tcPr>
          <w:p w14:paraId="4877753E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29D99F12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1CB83D53" w14:textId="6BE81FD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16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voluntariatului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teritoriul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SDL</w:t>
            </w:r>
          </w:p>
        </w:tc>
        <w:tc>
          <w:tcPr>
            <w:tcW w:w="5406" w:type="dxa"/>
            <w:shd w:val="clear" w:color="auto" w:fill="E37D9D"/>
          </w:tcPr>
          <w:p w14:paraId="63154D13" w14:textId="00810089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POCU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Campanie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promovare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Activităților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voluntariat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randul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școlile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pe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teritoriul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SDL</w:t>
            </w:r>
          </w:p>
        </w:tc>
      </w:tr>
      <w:tr w:rsidR="004F2F20" w:rsidRPr="00C51B76" w14:paraId="65617956" w14:textId="77777777" w:rsidTr="001F5B0B">
        <w:trPr>
          <w:trHeight w:val="505"/>
          <w:jc w:val="center"/>
        </w:trPr>
        <w:tc>
          <w:tcPr>
            <w:tcW w:w="2382" w:type="dxa"/>
            <w:vMerge/>
          </w:tcPr>
          <w:p w14:paraId="637B933B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16CC3D5D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45AE716" w14:textId="378BC70F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17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intergeneratii</w:t>
            </w:r>
            <w:proofErr w:type="spellEnd"/>
          </w:p>
        </w:tc>
        <w:tc>
          <w:tcPr>
            <w:tcW w:w="5406" w:type="dxa"/>
            <w:shd w:val="clear" w:color="auto" w:fill="E37D9D"/>
          </w:tcPr>
          <w:p w14:paraId="1E6009B7" w14:textId="3385C33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Intervenție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bookmarkStart w:id="0" w:name="_GoBack"/>
            <w:bookmarkEnd w:id="0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OCU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Campanii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sprijin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reciproc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tinerii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pensionarii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teritoriul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SDL</w:t>
            </w:r>
          </w:p>
        </w:tc>
      </w:tr>
      <w:tr w:rsidR="004F2F20" w:rsidRPr="00C51B76" w14:paraId="3847949D" w14:textId="77777777" w:rsidTr="001F5B0B">
        <w:trPr>
          <w:trHeight w:val="505"/>
          <w:jc w:val="center"/>
        </w:trPr>
        <w:tc>
          <w:tcPr>
            <w:tcW w:w="2382" w:type="dxa"/>
            <w:vMerge/>
          </w:tcPr>
          <w:p w14:paraId="01B2910E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3A737FC8" w14:textId="77777777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BF9F040" w14:textId="5564D23F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18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Cresterea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coeziunii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scaderea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segregarii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teritoriului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SDL</w:t>
            </w:r>
          </w:p>
        </w:tc>
        <w:tc>
          <w:tcPr>
            <w:tcW w:w="5406" w:type="dxa"/>
            <w:shd w:val="clear" w:color="auto" w:fill="E37D9D"/>
          </w:tcPr>
          <w:p w14:paraId="3E82BADD" w14:textId="6EFBF71C" w:rsidR="004F2F20" w:rsidRPr="00C51B76" w:rsidRDefault="004F2F20" w:rsidP="00F3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Interventie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POCU –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Evenimente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promovare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multiculturalitatii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teritoriul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SDL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intre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romani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rromi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evrei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armeni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lipoveni</w:t>
            </w:r>
            <w:proofErr w:type="spellEnd"/>
            <w:r w:rsidRPr="00C51B76"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</w:tc>
      </w:tr>
    </w:tbl>
    <w:p w14:paraId="0514118D" w14:textId="77777777" w:rsidR="00E907CD" w:rsidRPr="00C51B76" w:rsidRDefault="00E907CD">
      <w:pPr>
        <w:rPr>
          <w:rFonts w:ascii="Times New Roman" w:hAnsi="Times New Roman" w:cs="Times New Roman"/>
          <w:sz w:val="24"/>
          <w:szCs w:val="24"/>
        </w:rPr>
      </w:pPr>
    </w:p>
    <w:sectPr w:rsidR="00E907CD" w:rsidRPr="00C51B76" w:rsidSect="00394336">
      <w:headerReference w:type="default" r:id="rId6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7A86B" w14:textId="77777777" w:rsidR="00D1777E" w:rsidRDefault="00D1777E" w:rsidP="00394336">
      <w:pPr>
        <w:spacing w:after="0" w:line="240" w:lineRule="auto"/>
      </w:pPr>
      <w:r>
        <w:separator/>
      </w:r>
    </w:p>
  </w:endnote>
  <w:endnote w:type="continuationSeparator" w:id="0">
    <w:p w14:paraId="40C92C5B" w14:textId="77777777" w:rsidR="00D1777E" w:rsidRDefault="00D1777E" w:rsidP="0039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D1D9D" w14:textId="77777777" w:rsidR="00D1777E" w:rsidRDefault="00D1777E" w:rsidP="00394336">
      <w:pPr>
        <w:spacing w:after="0" w:line="240" w:lineRule="auto"/>
      </w:pPr>
      <w:r>
        <w:separator/>
      </w:r>
    </w:p>
  </w:footnote>
  <w:footnote w:type="continuationSeparator" w:id="0">
    <w:p w14:paraId="3BD3BFB3" w14:textId="77777777" w:rsidR="00D1777E" w:rsidRDefault="00D1777E" w:rsidP="0039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29DD7" w14:textId="626D2ED4" w:rsidR="00394336" w:rsidRPr="00394336" w:rsidRDefault="00394336" w:rsidP="00394336">
    <w:pPr>
      <w:pStyle w:val="Header"/>
      <w:jc w:val="center"/>
      <w:rPr>
        <w:b/>
      </w:rPr>
    </w:pPr>
    <w:r w:rsidRPr="00394336">
      <w:rPr>
        <w:b/>
      </w:rPr>
      <w:t>MATRICEA DE CORESPONDENȚĂ</w:t>
    </w:r>
    <w:r>
      <w:rPr>
        <w:b/>
      </w:rPr>
      <w:t xml:space="preserve"> </w:t>
    </w:r>
    <w:r w:rsidR="009D219C">
      <w:rPr>
        <w:b/>
      </w:rPr>
      <w:t>INTERVENȚII POR-POCU</w:t>
    </w:r>
  </w:p>
  <w:p w14:paraId="6766AE84" w14:textId="77777777" w:rsidR="00394336" w:rsidRDefault="00394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BB"/>
    <w:rsid w:val="00047BEE"/>
    <w:rsid w:val="001A3472"/>
    <w:rsid w:val="001D2A60"/>
    <w:rsid w:val="001F5B0B"/>
    <w:rsid w:val="00394336"/>
    <w:rsid w:val="003C231D"/>
    <w:rsid w:val="003F6A6C"/>
    <w:rsid w:val="004F2F20"/>
    <w:rsid w:val="005F10BB"/>
    <w:rsid w:val="00880DF7"/>
    <w:rsid w:val="009168B0"/>
    <w:rsid w:val="009D219C"/>
    <w:rsid w:val="00A47640"/>
    <w:rsid w:val="00AD0C27"/>
    <w:rsid w:val="00AE0EC9"/>
    <w:rsid w:val="00B736C9"/>
    <w:rsid w:val="00BD6560"/>
    <w:rsid w:val="00C51B76"/>
    <w:rsid w:val="00C53282"/>
    <w:rsid w:val="00C77A8A"/>
    <w:rsid w:val="00CC081E"/>
    <w:rsid w:val="00D1777E"/>
    <w:rsid w:val="00E01BD6"/>
    <w:rsid w:val="00E132D0"/>
    <w:rsid w:val="00E907CD"/>
    <w:rsid w:val="00E97078"/>
    <w:rsid w:val="00F37F99"/>
    <w:rsid w:val="00F8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94D6"/>
  <w15:chartTrackingRefBased/>
  <w15:docId w15:val="{F12EDBD4-5A56-4696-A6DB-E27E1EE1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336"/>
  </w:style>
  <w:style w:type="paragraph" w:styleId="Footer">
    <w:name w:val="footer"/>
    <w:basedOn w:val="Normal"/>
    <w:link w:val="FooterChar"/>
    <w:uiPriority w:val="99"/>
    <w:unhideWhenUsed/>
    <w:rsid w:val="0039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2019-02-20T14:21:00Z</dcterms:created>
  <dcterms:modified xsi:type="dcterms:W3CDTF">2019-03-12T15:22:00Z</dcterms:modified>
</cp:coreProperties>
</file>